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9FB23" w14:textId="47FFFC66" w:rsidR="00A071BE" w:rsidRDefault="00535C21" w:rsidP="008E7C9E">
      <w:pPr>
        <w:rPr>
          <w:b/>
          <w:sz w:val="28"/>
          <w:szCs w:val="28"/>
        </w:rPr>
      </w:pPr>
      <w:bookmarkStart w:id="0" w:name="_GoBack"/>
      <w:bookmarkEnd w:id="0"/>
      <w:r>
        <w:rPr>
          <w:b/>
          <w:sz w:val="28"/>
          <w:szCs w:val="28"/>
        </w:rPr>
        <w:t xml:space="preserve">DRAFT </w:t>
      </w:r>
      <w:r w:rsidR="008E7C9E" w:rsidRPr="008E7C9E">
        <w:rPr>
          <w:b/>
          <w:sz w:val="28"/>
          <w:szCs w:val="28"/>
        </w:rPr>
        <w:t>Minutes of the</w:t>
      </w:r>
      <w:r w:rsidR="008969F2" w:rsidRPr="008E7C9E">
        <w:rPr>
          <w:b/>
          <w:sz w:val="28"/>
          <w:szCs w:val="28"/>
        </w:rPr>
        <w:t xml:space="preserve"> </w:t>
      </w:r>
      <w:r w:rsidR="00D007B6" w:rsidRPr="008E7C9E">
        <w:rPr>
          <w:b/>
          <w:sz w:val="28"/>
          <w:szCs w:val="28"/>
        </w:rPr>
        <w:t>Annual</w:t>
      </w:r>
      <w:r w:rsidR="008969F2" w:rsidRPr="008E7C9E">
        <w:rPr>
          <w:b/>
          <w:sz w:val="28"/>
          <w:szCs w:val="28"/>
        </w:rPr>
        <w:t xml:space="preserve"> Meeting of the Great and Little Barugh Parish Council </w:t>
      </w:r>
      <w:r w:rsidR="008E7C9E">
        <w:rPr>
          <w:b/>
          <w:sz w:val="28"/>
          <w:szCs w:val="28"/>
        </w:rPr>
        <w:t>H</w:t>
      </w:r>
      <w:r w:rsidR="008969F2" w:rsidRPr="008E7C9E">
        <w:rPr>
          <w:b/>
          <w:sz w:val="28"/>
          <w:szCs w:val="28"/>
        </w:rPr>
        <w:t xml:space="preserve">eld at </w:t>
      </w:r>
      <w:r w:rsidR="00AC41E9" w:rsidRPr="008E7C9E">
        <w:rPr>
          <w:b/>
          <w:sz w:val="28"/>
          <w:szCs w:val="28"/>
        </w:rPr>
        <w:t xml:space="preserve">The Golden Lion, Great Barugh on </w:t>
      </w:r>
      <w:r w:rsidR="00E93CC2">
        <w:rPr>
          <w:b/>
          <w:sz w:val="28"/>
          <w:szCs w:val="28"/>
        </w:rPr>
        <w:t>Tuesday 5</w:t>
      </w:r>
      <w:r w:rsidR="00E93CC2" w:rsidRPr="00E93CC2">
        <w:rPr>
          <w:b/>
          <w:sz w:val="28"/>
          <w:szCs w:val="28"/>
          <w:vertAlign w:val="superscript"/>
        </w:rPr>
        <w:t>th</w:t>
      </w:r>
      <w:r w:rsidR="00E93CC2">
        <w:rPr>
          <w:b/>
          <w:sz w:val="28"/>
          <w:szCs w:val="28"/>
        </w:rPr>
        <w:t xml:space="preserve"> June 2018</w:t>
      </w:r>
      <w:r w:rsidR="00D007B6" w:rsidRPr="008E7C9E">
        <w:rPr>
          <w:b/>
          <w:sz w:val="28"/>
          <w:szCs w:val="28"/>
        </w:rPr>
        <w:t xml:space="preserve"> at 7.0</w:t>
      </w:r>
      <w:r w:rsidR="008969F2" w:rsidRPr="008E7C9E">
        <w:rPr>
          <w:b/>
          <w:sz w:val="28"/>
          <w:szCs w:val="28"/>
        </w:rPr>
        <w:t>0pm</w:t>
      </w:r>
    </w:p>
    <w:p w14:paraId="4F716996" w14:textId="77777777" w:rsidR="008D6AAA" w:rsidRDefault="008D6AAA" w:rsidP="008E7C9E">
      <w:pPr>
        <w:rPr>
          <w:b/>
          <w:sz w:val="28"/>
          <w:szCs w:val="28"/>
        </w:rPr>
      </w:pPr>
    </w:p>
    <w:p w14:paraId="4CEC8565" w14:textId="77777777" w:rsidR="008D6AAA" w:rsidRPr="008E7C9E" w:rsidRDefault="008D6AAA" w:rsidP="008E7C9E">
      <w:pPr>
        <w:rPr>
          <w:b/>
          <w:sz w:val="28"/>
          <w:szCs w:val="28"/>
        </w:rPr>
      </w:pPr>
    </w:p>
    <w:p w14:paraId="6B943DBC" w14:textId="77777777" w:rsidR="00A071BE" w:rsidRPr="00535C21" w:rsidRDefault="00D007B6" w:rsidP="00A071BE">
      <w:pPr>
        <w:pStyle w:val="ListParagraph"/>
        <w:numPr>
          <w:ilvl w:val="0"/>
          <w:numId w:val="5"/>
        </w:numPr>
        <w:rPr>
          <w:b/>
          <w:sz w:val="28"/>
          <w:szCs w:val="28"/>
        </w:rPr>
      </w:pPr>
      <w:r w:rsidRPr="00535C21">
        <w:rPr>
          <w:b/>
          <w:sz w:val="28"/>
          <w:szCs w:val="28"/>
        </w:rPr>
        <w:t>Election of Chair &amp; acceptance of office</w:t>
      </w:r>
    </w:p>
    <w:p w14:paraId="358018CB" w14:textId="2AC435A2" w:rsidR="008E7C9E" w:rsidRDefault="008E7C9E" w:rsidP="008E7C9E">
      <w:pPr>
        <w:pStyle w:val="ListParagraph"/>
        <w:rPr>
          <w:sz w:val="28"/>
          <w:szCs w:val="28"/>
        </w:rPr>
      </w:pPr>
      <w:r>
        <w:rPr>
          <w:sz w:val="28"/>
          <w:szCs w:val="28"/>
        </w:rPr>
        <w:t>Mrs Houlston asked for nominations for Chair, Mr</w:t>
      </w:r>
      <w:r w:rsidR="00E93CC2">
        <w:rPr>
          <w:sz w:val="28"/>
          <w:szCs w:val="28"/>
        </w:rPr>
        <w:t>s Garrett</w:t>
      </w:r>
      <w:r>
        <w:rPr>
          <w:sz w:val="28"/>
          <w:szCs w:val="28"/>
        </w:rPr>
        <w:t xml:space="preserve"> nominated Mrs Houlston, seconded by </w:t>
      </w:r>
      <w:r w:rsidR="0024379E">
        <w:rPr>
          <w:sz w:val="28"/>
          <w:szCs w:val="28"/>
        </w:rPr>
        <w:t>Mr Metcalfe</w:t>
      </w:r>
    </w:p>
    <w:p w14:paraId="6A4BE806" w14:textId="77777777" w:rsidR="008E7C9E" w:rsidRPr="008E7C9E" w:rsidRDefault="008E7C9E" w:rsidP="008E7C9E">
      <w:pPr>
        <w:pStyle w:val="ListParagraph"/>
        <w:rPr>
          <w:sz w:val="28"/>
          <w:szCs w:val="28"/>
        </w:rPr>
      </w:pPr>
    </w:p>
    <w:p w14:paraId="31115533" w14:textId="77777777" w:rsidR="00A071BE" w:rsidRDefault="00254FFB" w:rsidP="00A071BE">
      <w:pPr>
        <w:pStyle w:val="ListParagraph"/>
        <w:numPr>
          <w:ilvl w:val="0"/>
          <w:numId w:val="5"/>
        </w:numPr>
        <w:rPr>
          <w:sz w:val="28"/>
          <w:szCs w:val="28"/>
        </w:rPr>
      </w:pPr>
      <w:r w:rsidRPr="00535C21">
        <w:rPr>
          <w:b/>
          <w:sz w:val="28"/>
          <w:szCs w:val="28"/>
        </w:rPr>
        <w:t xml:space="preserve">To receive apologies </w:t>
      </w:r>
      <w:r w:rsidR="00F35641" w:rsidRPr="00535C21">
        <w:rPr>
          <w:b/>
          <w:sz w:val="28"/>
          <w:szCs w:val="28"/>
        </w:rPr>
        <w:t>and note attendance</w:t>
      </w:r>
      <w:r w:rsidR="00F35641" w:rsidRPr="008E7C9E">
        <w:rPr>
          <w:sz w:val="28"/>
          <w:szCs w:val="28"/>
        </w:rPr>
        <w:t>.</w:t>
      </w:r>
    </w:p>
    <w:p w14:paraId="7D111B59" w14:textId="70906324" w:rsidR="008E7C9E" w:rsidRDefault="008E7C9E" w:rsidP="008E7C9E">
      <w:pPr>
        <w:pStyle w:val="ListParagraph"/>
        <w:rPr>
          <w:sz w:val="28"/>
          <w:szCs w:val="28"/>
        </w:rPr>
      </w:pPr>
      <w:r>
        <w:rPr>
          <w:sz w:val="28"/>
          <w:szCs w:val="28"/>
        </w:rPr>
        <w:t xml:space="preserve">Present – </w:t>
      </w:r>
      <w:r w:rsidR="00E93CC2">
        <w:rPr>
          <w:sz w:val="28"/>
          <w:szCs w:val="28"/>
        </w:rPr>
        <w:t>Mr Metcalfe, Mrs Garrett, Mrs Houlston, Mr Milner. Mrs Garrett stated that Mr Duncan Collinson has resigned from the Parish Council and thanked him for his input. It was mentioned to seek a representative from Little Barugh if possible, to be co-opted on for the remaining year of term.</w:t>
      </w:r>
    </w:p>
    <w:p w14:paraId="1AD3F8D5" w14:textId="77777777" w:rsidR="00227AFD" w:rsidRDefault="00227AFD" w:rsidP="008E7C9E">
      <w:pPr>
        <w:pStyle w:val="ListParagraph"/>
        <w:rPr>
          <w:sz w:val="28"/>
          <w:szCs w:val="28"/>
        </w:rPr>
      </w:pPr>
    </w:p>
    <w:p w14:paraId="50FDB80E" w14:textId="7BA89123" w:rsidR="00227AFD" w:rsidRDefault="00227AFD" w:rsidP="008E7C9E">
      <w:pPr>
        <w:pStyle w:val="ListParagraph"/>
        <w:rPr>
          <w:sz w:val="28"/>
          <w:szCs w:val="28"/>
        </w:rPr>
      </w:pPr>
      <w:r>
        <w:rPr>
          <w:sz w:val="28"/>
          <w:szCs w:val="28"/>
        </w:rPr>
        <w:t>Parish – apologies from Mr and Mrs Chapman, Mrs Ashton and Mr Gough. Present – Mr and Mrs Gillies, Mr and Mrs Swift, Mr and Mrs Everett, Mrs Gough, Mr Boyington.</w:t>
      </w:r>
    </w:p>
    <w:p w14:paraId="0470A04F" w14:textId="77777777" w:rsidR="008E7C9E" w:rsidRPr="008E7C9E" w:rsidRDefault="008E7C9E" w:rsidP="008E7C9E">
      <w:pPr>
        <w:pStyle w:val="ListParagraph"/>
        <w:rPr>
          <w:sz w:val="28"/>
          <w:szCs w:val="28"/>
        </w:rPr>
      </w:pPr>
    </w:p>
    <w:p w14:paraId="00FE61C5" w14:textId="77777777" w:rsidR="00A071BE" w:rsidRPr="00535C21" w:rsidRDefault="00F35641" w:rsidP="00A071BE">
      <w:pPr>
        <w:pStyle w:val="ListParagraph"/>
        <w:numPr>
          <w:ilvl w:val="0"/>
          <w:numId w:val="5"/>
        </w:numPr>
        <w:rPr>
          <w:b/>
          <w:sz w:val="28"/>
          <w:szCs w:val="28"/>
        </w:rPr>
      </w:pPr>
      <w:r w:rsidRPr="00535C21">
        <w:rPr>
          <w:b/>
          <w:sz w:val="28"/>
          <w:szCs w:val="28"/>
        </w:rPr>
        <w:t>To approve the minutes</w:t>
      </w:r>
      <w:r w:rsidR="00254FFB" w:rsidRPr="00535C21">
        <w:rPr>
          <w:b/>
          <w:sz w:val="28"/>
          <w:szCs w:val="28"/>
        </w:rPr>
        <w:t xml:space="preserve"> of the last Annual Meeting</w:t>
      </w:r>
      <w:r w:rsidRPr="00535C21">
        <w:rPr>
          <w:b/>
          <w:sz w:val="28"/>
          <w:szCs w:val="28"/>
        </w:rPr>
        <w:t xml:space="preserve"> of The</w:t>
      </w:r>
      <w:r w:rsidR="00254FFB" w:rsidRPr="00535C21">
        <w:rPr>
          <w:b/>
          <w:sz w:val="28"/>
          <w:szCs w:val="28"/>
        </w:rPr>
        <w:t xml:space="preserve"> Council       </w:t>
      </w:r>
    </w:p>
    <w:p w14:paraId="00C68D4B" w14:textId="7F6A93AB" w:rsidR="008E7C9E" w:rsidRDefault="0024379E" w:rsidP="008E7C9E">
      <w:pPr>
        <w:pStyle w:val="ListParagraph"/>
        <w:rPr>
          <w:sz w:val="28"/>
          <w:szCs w:val="28"/>
        </w:rPr>
      </w:pPr>
      <w:r>
        <w:rPr>
          <w:sz w:val="28"/>
          <w:szCs w:val="28"/>
        </w:rPr>
        <w:t>The minutes of the meeting of 24</w:t>
      </w:r>
      <w:r w:rsidR="008E7C9E" w:rsidRPr="008E7C9E">
        <w:rPr>
          <w:sz w:val="28"/>
          <w:szCs w:val="28"/>
          <w:vertAlign w:val="superscript"/>
        </w:rPr>
        <w:t>th</w:t>
      </w:r>
      <w:r w:rsidR="00E93CC2">
        <w:rPr>
          <w:sz w:val="28"/>
          <w:szCs w:val="28"/>
        </w:rPr>
        <w:t xml:space="preserve"> May 2017</w:t>
      </w:r>
      <w:r w:rsidR="008E7C9E">
        <w:rPr>
          <w:sz w:val="28"/>
          <w:szCs w:val="28"/>
        </w:rPr>
        <w:t xml:space="preserve"> were approved and signed.</w:t>
      </w:r>
    </w:p>
    <w:p w14:paraId="4440A58E" w14:textId="77777777" w:rsidR="008E7C9E" w:rsidRPr="008E7C9E" w:rsidRDefault="008E7C9E" w:rsidP="008E7C9E">
      <w:pPr>
        <w:pStyle w:val="ListParagraph"/>
        <w:rPr>
          <w:sz w:val="28"/>
          <w:szCs w:val="28"/>
        </w:rPr>
      </w:pPr>
    </w:p>
    <w:p w14:paraId="39F966AF" w14:textId="77777777" w:rsidR="00254FFB" w:rsidRDefault="00F35641" w:rsidP="00A071BE">
      <w:pPr>
        <w:pStyle w:val="ListParagraph"/>
        <w:numPr>
          <w:ilvl w:val="0"/>
          <w:numId w:val="5"/>
        </w:numPr>
        <w:rPr>
          <w:sz w:val="28"/>
          <w:szCs w:val="28"/>
        </w:rPr>
      </w:pPr>
      <w:r w:rsidRPr="00535C21">
        <w:rPr>
          <w:b/>
          <w:sz w:val="28"/>
          <w:szCs w:val="28"/>
        </w:rPr>
        <w:t>To consider any matters arising</w:t>
      </w:r>
      <w:r w:rsidRPr="008E7C9E">
        <w:rPr>
          <w:sz w:val="28"/>
          <w:szCs w:val="28"/>
        </w:rPr>
        <w:t>.</w:t>
      </w:r>
    </w:p>
    <w:p w14:paraId="7F1C0B14" w14:textId="71E1FDF1" w:rsidR="008E7C9E" w:rsidRDefault="008E7C9E" w:rsidP="008E7C9E">
      <w:pPr>
        <w:pStyle w:val="ListParagraph"/>
        <w:rPr>
          <w:sz w:val="28"/>
          <w:szCs w:val="28"/>
        </w:rPr>
      </w:pPr>
      <w:r>
        <w:rPr>
          <w:sz w:val="28"/>
          <w:szCs w:val="28"/>
        </w:rPr>
        <w:t>There were no matters arising from previous minutes.</w:t>
      </w:r>
    </w:p>
    <w:p w14:paraId="05D7F42D" w14:textId="77777777" w:rsidR="008E7C9E" w:rsidRPr="008E7C9E" w:rsidRDefault="008E7C9E" w:rsidP="008E7C9E">
      <w:pPr>
        <w:pStyle w:val="ListParagraph"/>
        <w:rPr>
          <w:sz w:val="28"/>
          <w:szCs w:val="28"/>
        </w:rPr>
      </w:pPr>
    </w:p>
    <w:p w14:paraId="2FE5102F" w14:textId="77777777" w:rsidR="00254FFB" w:rsidRPr="00535C21" w:rsidRDefault="00254FFB" w:rsidP="00A071BE">
      <w:pPr>
        <w:pStyle w:val="ListParagraph"/>
        <w:numPr>
          <w:ilvl w:val="0"/>
          <w:numId w:val="5"/>
        </w:numPr>
        <w:rPr>
          <w:b/>
          <w:sz w:val="28"/>
          <w:szCs w:val="28"/>
        </w:rPr>
      </w:pPr>
      <w:r w:rsidRPr="00535C21">
        <w:rPr>
          <w:b/>
          <w:sz w:val="28"/>
          <w:szCs w:val="28"/>
        </w:rPr>
        <w:t>To review sub-committee</w:t>
      </w:r>
    </w:p>
    <w:p w14:paraId="48BF0BEF" w14:textId="3260CFB8" w:rsidR="008E7C9E" w:rsidRDefault="008E7C9E" w:rsidP="008E7C9E">
      <w:pPr>
        <w:pStyle w:val="ListParagraph"/>
        <w:rPr>
          <w:sz w:val="28"/>
          <w:szCs w:val="28"/>
        </w:rPr>
      </w:pPr>
      <w:r>
        <w:rPr>
          <w:sz w:val="28"/>
          <w:szCs w:val="28"/>
        </w:rPr>
        <w:t>Mrs Houlston stated there were two sub-committees, one for work on fracking related issues, the other on transparency code. Both sub-committees to remain active.</w:t>
      </w:r>
      <w:r w:rsidR="00E93CC2">
        <w:rPr>
          <w:sz w:val="28"/>
          <w:szCs w:val="28"/>
        </w:rPr>
        <w:t xml:space="preserve"> </w:t>
      </w:r>
    </w:p>
    <w:p w14:paraId="49C3EADD" w14:textId="77777777" w:rsidR="008E7C9E" w:rsidRPr="008E7C9E" w:rsidRDefault="008E7C9E" w:rsidP="008E7C9E">
      <w:pPr>
        <w:pStyle w:val="ListParagraph"/>
        <w:rPr>
          <w:sz w:val="28"/>
          <w:szCs w:val="28"/>
        </w:rPr>
      </w:pPr>
    </w:p>
    <w:p w14:paraId="01AA9A65" w14:textId="23D4B26D" w:rsidR="00465A12" w:rsidRPr="00535C21" w:rsidRDefault="00F35641" w:rsidP="00A071BE">
      <w:pPr>
        <w:pStyle w:val="ListParagraph"/>
        <w:numPr>
          <w:ilvl w:val="0"/>
          <w:numId w:val="5"/>
        </w:numPr>
        <w:rPr>
          <w:b/>
          <w:sz w:val="28"/>
          <w:szCs w:val="28"/>
        </w:rPr>
      </w:pPr>
      <w:r w:rsidRPr="00535C21">
        <w:rPr>
          <w:b/>
          <w:sz w:val="28"/>
          <w:szCs w:val="28"/>
        </w:rPr>
        <w:t>Responsible Fi</w:t>
      </w:r>
      <w:r w:rsidR="00E93CC2">
        <w:rPr>
          <w:b/>
          <w:sz w:val="28"/>
          <w:szCs w:val="28"/>
        </w:rPr>
        <w:t>nancial Officers Report for 2017/18</w:t>
      </w:r>
    </w:p>
    <w:p w14:paraId="745CD5F2" w14:textId="77777777" w:rsidR="008E7C9E" w:rsidRDefault="008E7C9E" w:rsidP="008E7C9E">
      <w:pPr>
        <w:pStyle w:val="ListParagraph"/>
        <w:rPr>
          <w:sz w:val="28"/>
          <w:szCs w:val="28"/>
        </w:rPr>
      </w:pPr>
    </w:p>
    <w:p w14:paraId="1F7006FE" w14:textId="33F9052A" w:rsidR="008D6AAA" w:rsidRDefault="008D6AAA" w:rsidP="008E7C9E">
      <w:pPr>
        <w:pStyle w:val="ListParagraph"/>
        <w:rPr>
          <w:sz w:val="28"/>
          <w:szCs w:val="28"/>
        </w:rPr>
      </w:pPr>
      <w:r>
        <w:rPr>
          <w:sz w:val="28"/>
          <w:szCs w:val="28"/>
        </w:rPr>
        <w:t>Mrs Houlston explained the accounts had been audited and</w:t>
      </w:r>
      <w:r w:rsidR="0024379E">
        <w:rPr>
          <w:sz w:val="28"/>
          <w:szCs w:val="28"/>
        </w:rPr>
        <w:t xml:space="preserve"> thanked</w:t>
      </w:r>
      <w:r>
        <w:rPr>
          <w:sz w:val="28"/>
          <w:szCs w:val="28"/>
        </w:rPr>
        <w:t xml:space="preserve"> Mrs Jannine Lee for auditing this year. The Profit and Loss were read through for the financial year. The accounts were duly signed.</w:t>
      </w:r>
      <w:r w:rsidR="00E93CC2">
        <w:rPr>
          <w:sz w:val="28"/>
          <w:szCs w:val="28"/>
        </w:rPr>
        <w:t xml:space="preserve"> It was noted that </w:t>
      </w:r>
      <w:r w:rsidR="00E93CC2">
        <w:rPr>
          <w:sz w:val="28"/>
          <w:szCs w:val="28"/>
        </w:rPr>
        <w:lastRenderedPageBreak/>
        <w:t>the £500 budgeted in precept for 2016/2017 relating to grit bins had never been invoiced by NYCC, NYCC have now waivered the invoice and advised the Parish Council to use the money for the benefit of the community.</w:t>
      </w:r>
      <w:r w:rsidR="003576B2">
        <w:rPr>
          <w:sz w:val="28"/>
          <w:szCs w:val="28"/>
        </w:rPr>
        <w:t xml:space="preserve"> The funds going in and out relating to Brawby were funds held on behalf of Brawby Parish Meeting for the flood pump, Brawby Parish Meeting does not have a bank account.</w:t>
      </w:r>
    </w:p>
    <w:p w14:paraId="349D5ADC" w14:textId="77777777" w:rsidR="00853AEF" w:rsidRDefault="00853AEF">
      <w:pPr>
        <w:rPr>
          <w:b/>
          <w:sz w:val="32"/>
          <w:szCs w:val="32"/>
          <w:lang w:val="en-US"/>
        </w:rPr>
      </w:pPr>
      <w:r>
        <w:rPr>
          <w:b/>
          <w:sz w:val="32"/>
          <w:szCs w:val="32"/>
          <w:lang w:val="en-US"/>
        </w:rPr>
        <w:br w:type="page"/>
      </w:r>
    </w:p>
    <w:p w14:paraId="0B7F5193" w14:textId="2CE05158" w:rsidR="00853AEF" w:rsidRPr="00853AEF" w:rsidRDefault="00E93CC2" w:rsidP="00853AEF">
      <w:pPr>
        <w:spacing w:after="0" w:line="240" w:lineRule="auto"/>
        <w:rPr>
          <w:b/>
          <w:sz w:val="32"/>
          <w:szCs w:val="32"/>
          <w:lang w:val="en-US"/>
        </w:rPr>
      </w:pPr>
      <w:r w:rsidRPr="00E93CC2">
        <w:rPr>
          <w:b/>
          <w:sz w:val="32"/>
          <w:szCs w:val="32"/>
          <w:lang w:val="en-US"/>
        </w:rPr>
        <w:lastRenderedPageBreak/>
        <w:t>Great and Little Barugh Parish Council</w:t>
      </w:r>
    </w:p>
    <w:p w14:paraId="11DE436A" w14:textId="13B3851D" w:rsidR="00853AEF" w:rsidRDefault="00853AEF" w:rsidP="00853AEF">
      <w:pPr>
        <w:rPr>
          <w:b/>
          <w:sz w:val="32"/>
          <w:szCs w:val="32"/>
        </w:rPr>
      </w:pPr>
      <w:r>
        <w:rPr>
          <w:b/>
          <w:sz w:val="32"/>
          <w:szCs w:val="32"/>
        </w:rPr>
        <w:t>Financial Year Ending 31 March 2018</w:t>
      </w:r>
    </w:p>
    <w:p w14:paraId="51417379" w14:textId="347E6A03" w:rsidR="00853AEF" w:rsidRDefault="00853AEF" w:rsidP="00853AEF">
      <w:pPr>
        <w:rPr>
          <w:b/>
          <w:sz w:val="32"/>
          <w:szCs w:val="32"/>
        </w:rPr>
      </w:pPr>
      <w:r>
        <w:rPr>
          <w:b/>
          <w:sz w:val="32"/>
          <w:szCs w:val="32"/>
        </w:rPr>
        <w:t>Profit and Loss</w:t>
      </w:r>
    </w:p>
    <w:p w14:paraId="7B96CB28" w14:textId="69065F2E" w:rsidR="00853AEF" w:rsidRPr="00853AEF" w:rsidRDefault="00853AEF" w:rsidP="00853AEF">
      <w:pPr>
        <w:rPr>
          <w:b/>
          <w:sz w:val="28"/>
          <w:szCs w:val="28"/>
        </w:rPr>
      </w:pPr>
      <w:r>
        <w:rPr>
          <w:sz w:val="28"/>
          <w:szCs w:val="28"/>
        </w:rPr>
        <w:t>Balance  31/3/17</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770.12</w:t>
      </w:r>
    </w:p>
    <w:p w14:paraId="62FCAB4D" w14:textId="77777777" w:rsidR="00853AEF" w:rsidRDefault="00853AEF" w:rsidP="00853AEF">
      <w:pPr>
        <w:rPr>
          <w:sz w:val="28"/>
          <w:szCs w:val="28"/>
        </w:rPr>
      </w:pPr>
      <w:r>
        <w:rPr>
          <w:sz w:val="28"/>
          <w:szCs w:val="28"/>
        </w:rPr>
        <w:t>Income</w:t>
      </w:r>
    </w:p>
    <w:p w14:paraId="124486DC" w14:textId="77777777" w:rsidR="00853AEF" w:rsidRDefault="00853AEF" w:rsidP="00853AEF">
      <w:pPr>
        <w:rPr>
          <w:sz w:val="28"/>
          <w:szCs w:val="28"/>
        </w:rPr>
      </w:pPr>
      <w:r>
        <w:rPr>
          <w:sz w:val="28"/>
          <w:szCs w:val="28"/>
        </w:rPr>
        <w:tab/>
      </w:r>
    </w:p>
    <w:p w14:paraId="69F67040" w14:textId="77777777" w:rsidR="00853AEF" w:rsidRDefault="00853AEF" w:rsidP="00853AEF">
      <w:pPr>
        <w:rPr>
          <w:sz w:val="28"/>
          <w:szCs w:val="28"/>
        </w:rPr>
      </w:pPr>
      <w:r>
        <w:rPr>
          <w:sz w:val="28"/>
          <w:szCs w:val="28"/>
        </w:rPr>
        <w:tab/>
        <w:t>Precept</w:t>
      </w:r>
      <w:r>
        <w:rPr>
          <w:sz w:val="28"/>
          <w:szCs w:val="28"/>
        </w:rPr>
        <w:tab/>
      </w:r>
      <w:r>
        <w:rPr>
          <w:sz w:val="28"/>
          <w:szCs w:val="28"/>
        </w:rPr>
        <w:tab/>
      </w:r>
      <w:r>
        <w:rPr>
          <w:sz w:val="28"/>
          <w:szCs w:val="28"/>
        </w:rPr>
        <w:tab/>
      </w:r>
      <w:r>
        <w:rPr>
          <w:sz w:val="28"/>
          <w:szCs w:val="28"/>
        </w:rPr>
        <w:tab/>
        <w:t>293.00</w:t>
      </w:r>
    </w:p>
    <w:p w14:paraId="2E3D2849" w14:textId="77777777" w:rsidR="00853AEF" w:rsidRDefault="00853AEF" w:rsidP="00853AEF">
      <w:pPr>
        <w:rPr>
          <w:sz w:val="28"/>
          <w:szCs w:val="28"/>
        </w:rPr>
      </w:pPr>
      <w:r>
        <w:rPr>
          <w:sz w:val="28"/>
          <w:szCs w:val="28"/>
        </w:rPr>
        <w:tab/>
        <w:t>RDC – Tour de Yorkshire</w:t>
      </w:r>
      <w:r>
        <w:rPr>
          <w:sz w:val="28"/>
          <w:szCs w:val="28"/>
        </w:rPr>
        <w:tab/>
      </w:r>
      <w:r>
        <w:rPr>
          <w:sz w:val="28"/>
          <w:szCs w:val="28"/>
        </w:rPr>
        <w:tab/>
        <w:t>100.00</w:t>
      </w:r>
    </w:p>
    <w:p w14:paraId="7B3F349C" w14:textId="77777777" w:rsidR="00853AEF" w:rsidRDefault="00853AEF" w:rsidP="00853AEF">
      <w:pPr>
        <w:rPr>
          <w:sz w:val="28"/>
          <w:szCs w:val="28"/>
        </w:rPr>
      </w:pPr>
      <w:r>
        <w:rPr>
          <w:sz w:val="28"/>
          <w:szCs w:val="28"/>
        </w:rPr>
        <w:tab/>
        <w:t>N. Powergrid – wayleave</w:t>
      </w:r>
      <w:r>
        <w:rPr>
          <w:sz w:val="28"/>
          <w:szCs w:val="28"/>
        </w:rPr>
        <w:tab/>
        <w:t>x 2</w:t>
      </w:r>
      <w:r>
        <w:rPr>
          <w:sz w:val="28"/>
          <w:szCs w:val="28"/>
        </w:rPr>
        <w:tab/>
        <w:t>126.20</w:t>
      </w:r>
    </w:p>
    <w:p w14:paraId="42D23870" w14:textId="77777777" w:rsidR="00853AEF" w:rsidRDefault="00853AEF" w:rsidP="00853AEF">
      <w:pPr>
        <w:rPr>
          <w:sz w:val="28"/>
          <w:szCs w:val="28"/>
        </w:rPr>
      </w:pPr>
      <w:r>
        <w:rPr>
          <w:sz w:val="28"/>
          <w:szCs w:val="28"/>
        </w:rPr>
        <w:tab/>
        <w:t>YLCA – website funding</w:t>
      </w:r>
      <w:r>
        <w:rPr>
          <w:sz w:val="28"/>
          <w:szCs w:val="28"/>
        </w:rPr>
        <w:tab/>
      </w:r>
      <w:r>
        <w:rPr>
          <w:sz w:val="28"/>
          <w:szCs w:val="28"/>
        </w:rPr>
        <w:tab/>
        <w:t>115.56</w:t>
      </w:r>
    </w:p>
    <w:p w14:paraId="7981FC34" w14:textId="523E1182" w:rsidR="00853AEF" w:rsidRDefault="00853AEF" w:rsidP="00853AEF">
      <w:pPr>
        <w:ind w:firstLine="720"/>
        <w:rPr>
          <w:sz w:val="28"/>
          <w:szCs w:val="28"/>
        </w:rPr>
      </w:pPr>
      <w:r>
        <w:rPr>
          <w:sz w:val="28"/>
          <w:szCs w:val="28"/>
        </w:rPr>
        <w:t>Brawby Parish Funds held         2827.00</w:t>
      </w:r>
    </w:p>
    <w:p w14:paraId="0AB55287" w14:textId="77777777" w:rsidR="00853AEF" w:rsidRDefault="00853AEF" w:rsidP="00853AEF">
      <w:pPr>
        <w:rPr>
          <w:sz w:val="28"/>
          <w:szCs w:val="28"/>
        </w:rPr>
      </w:pPr>
      <w:r>
        <w:rPr>
          <w:sz w:val="28"/>
          <w:szCs w:val="28"/>
        </w:rPr>
        <w:tab/>
      </w:r>
      <w:r>
        <w:rPr>
          <w:sz w:val="28"/>
          <w:szCs w:val="28"/>
        </w:rPr>
        <w:tab/>
      </w:r>
      <w:r>
        <w:rPr>
          <w:sz w:val="28"/>
          <w:szCs w:val="28"/>
        </w:rPr>
        <w:tab/>
      </w:r>
      <w:r>
        <w:rPr>
          <w:sz w:val="28"/>
          <w:szCs w:val="28"/>
        </w:rPr>
        <w:tab/>
        <w:t xml:space="preserve">  </w:t>
      </w:r>
      <w:r>
        <w:rPr>
          <w:sz w:val="28"/>
          <w:szCs w:val="28"/>
        </w:rPr>
        <w:tab/>
        <w:t xml:space="preserve">         </w:t>
      </w:r>
      <w:r>
        <w:rPr>
          <w:b/>
          <w:sz w:val="28"/>
          <w:szCs w:val="28"/>
        </w:rPr>
        <w:t>3461.76</w:t>
      </w:r>
      <w:r>
        <w:rPr>
          <w:sz w:val="28"/>
          <w:szCs w:val="28"/>
        </w:rPr>
        <w:tab/>
      </w:r>
      <w:r>
        <w:rPr>
          <w:sz w:val="28"/>
          <w:szCs w:val="28"/>
        </w:rPr>
        <w:tab/>
      </w:r>
      <w:r>
        <w:rPr>
          <w:b/>
          <w:sz w:val="28"/>
          <w:szCs w:val="28"/>
        </w:rPr>
        <w:t>3461.76</w:t>
      </w:r>
    </w:p>
    <w:p w14:paraId="32327EC5" w14:textId="75180608" w:rsidR="00853AEF" w:rsidRDefault="00853AEF" w:rsidP="00853AEF">
      <w:pPr>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sz w:val="28"/>
          <w:szCs w:val="28"/>
        </w:rPr>
        <w:tab/>
      </w:r>
      <w:r>
        <w:rPr>
          <w:b/>
          <w:sz w:val="28"/>
          <w:szCs w:val="28"/>
        </w:rPr>
        <w:tab/>
      </w:r>
      <w:r>
        <w:rPr>
          <w:b/>
          <w:sz w:val="28"/>
          <w:szCs w:val="28"/>
        </w:rPr>
        <w:tab/>
        <w:t>4231.88</w:t>
      </w:r>
    </w:p>
    <w:p w14:paraId="2A9EC60F" w14:textId="35AC4503" w:rsidR="00853AEF" w:rsidRPr="00853AEF" w:rsidRDefault="00853AEF" w:rsidP="00853AEF">
      <w:pPr>
        <w:rPr>
          <w:b/>
          <w:sz w:val="28"/>
          <w:szCs w:val="28"/>
        </w:rPr>
      </w:pPr>
      <w:r>
        <w:rPr>
          <w:sz w:val="28"/>
          <w:szCs w:val="28"/>
        </w:rPr>
        <w:t>Expenditure</w:t>
      </w:r>
    </w:p>
    <w:p w14:paraId="2820E63F" w14:textId="77777777" w:rsidR="00853AEF" w:rsidRDefault="00853AEF" w:rsidP="00853AEF">
      <w:pPr>
        <w:rPr>
          <w:sz w:val="28"/>
          <w:szCs w:val="28"/>
        </w:rPr>
      </w:pPr>
      <w:r>
        <w:rPr>
          <w:sz w:val="28"/>
          <w:szCs w:val="28"/>
        </w:rPr>
        <w:tab/>
        <w:t>Bunting – TDY</w:t>
      </w:r>
      <w:r>
        <w:rPr>
          <w:sz w:val="28"/>
          <w:szCs w:val="28"/>
        </w:rPr>
        <w:tab/>
      </w:r>
      <w:r>
        <w:rPr>
          <w:sz w:val="28"/>
          <w:szCs w:val="28"/>
        </w:rPr>
        <w:tab/>
      </w:r>
      <w:r>
        <w:rPr>
          <w:sz w:val="28"/>
          <w:szCs w:val="28"/>
        </w:rPr>
        <w:tab/>
        <w:t>99.62</w:t>
      </w:r>
    </w:p>
    <w:p w14:paraId="112DCC97" w14:textId="77777777" w:rsidR="00853AEF" w:rsidRDefault="00853AEF" w:rsidP="00853AEF">
      <w:pPr>
        <w:rPr>
          <w:sz w:val="28"/>
          <w:szCs w:val="28"/>
        </w:rPr>
      </w:pPr>
      <w:r>
        <w:rPr>
          <w:sz w:val="28"/>
          <w:szCs w:val="28"/>
        </w:rPr>
        <w:tab/>
        <w:t>YLCA membership</w:t>
      </w:r>
      <w:r>
        <w:rPr>
          <w:sz w:val="28"/>
          <w:szCs w:val="28"/>
        </w:rPr>
        <w:tab/>
      </w:r>
      <w:r>
        <w:rPr>
          <w:sz w:val="28"/>
          <w:szCs w:val="28"/>
        </w:rPr>
        <w:tab/>
        <w:t xml:space="preserve">      </w:t>
      </w:r>
      <w:r>
        <w:rPr>
          <w:sz w:val="28"/>
          <w:szCs w:val="28"/>
        </w:rPr>
        <w:tab/>
        <w:t xml:space="preserve">55.00      </w:t>
      </w:r>
    </w:p>
    <w:p w14:paraId="250E7E32" w14:textId="77777777" w:rsidR="00853AEF" w:rsidRDefault="00853AEF" w:rsidP="00853AEF">
      <w:pPr>
        <w:rPr>
          <w:sz w:val="28"/>
          <w:szCs w:val="28"/>
        </w:rPr>
      </w:pPr>
      <w:r>
        <w:rPr>
          <w:sz w:val="28"/>
          <w:szCs w:val="28"/>
        </w:rPr>
        <w:tab/>
        <w:t>Public Liability Insurance</w:t>
      </w:r>
      <w:r>
        <w:rPr>
          <w:sz w:val="28"/>
          <w:szCs w:val="28"/>
        </w:rPr>
        <w:tab/>
      </w:r>
      <w:r>
        <w:rPr>
          <w:sz w:val="28"/>
          <w:szCs w:val="28"/>
        </w:rPr>
        <w:tab/>
        <w:t xml:space="preserve"> 84.00</w:t>
      </w:r>
    </w:p>
    <w:p w14:paraId="380C06A0" w14:textId="77777777" w:rsidR="00853AEF" w:rsidRDefault="00853AEF" w:rsidP="00853AEF">
      <w:pPr>
        <w:rPr>
          <w:sz w:val="28"/>
          <w:szCs w:val="28"/>
        </w:rPr>
      </w:pPr>
      <w:r>
        <w:rPr>
          <w:sz w:val="28"/>
          <w:szCs w:val="28"/>
        </w:rPr>
        <w:tab/>
        <w:t>Website hosting/domain             84.00</w:t>
      </w:r>
    </w:p>
    <w:p w14:paraId="40670663" w14:textId="77777777" w:rsidR="00853AEF" w:rsidRDefault="00853AEF" w:rsidP="00853AEF">
      <w:pPr>
        <w:rPr>
          <w:sz w:val="28"/>
          <w:szCs w:val="28"/>
        </w:rPr>
      </w:pPr>
      <w:r>
        <w:rPr>
          <w:sz w:val="28"/>
          <w:szCs w:val="28"/>
        </w:rPr>
        <w:tab/>
        <w:t>Brawby Parish Funds repaid    2827.00</w:t>
      </w:r>
    </w:p>
    <w:p w14:paraId="4B6CCAC6" w14:textId="77777777" w:rsidR="00853AEF" w:rsidRDefault="00853AEF" w:rsidP="00853AEF">
      <w:pPr>
        <w:rPr>
          <w:b/>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3149.62</w:t>
      </w:r>
      <w:r>
        <w:rPr>
          <w:b/>
          <w:sz w:val="28"/>
          <w:szCs w:val="28"/>
        </w:rPr>
        <w:tab/>
        <w:t xml:space="preserve">     </w:t>
      </w:r>
      <w:r>
        <w:rPr>
          <w:b/>
          <w:sz w:val="28"/>
          <w:szCs w:val="28"/>
        </w:rPr>
        <w:tab/>
      </w:r>
      <w:r>
        <w:rPr>
          <w:b/>
          <w:sz w:val="28"/>
          <w:szCs w:val="28"/>
        </w:rPr>
        <w:tab/>
        <w:t xml:space="preserve">  3149.62</w:t>
      </w:r>
    </w:p>
    <w:p w14:paraId="27ABDA5C" w14:textId="77777777" w:rsidR="00853AEF" w:rsidRDefault="00853AEF" w:rsidP="00853AEF">
      <w:pPr>
        <w:rPr>
          <w:b/>
          <w:sz w:val="28"/>
          <w:szCs w:val="28"/>
        </w:rPr>
      </w:pPr>
      <w:r>
        <w:rPr>
          <w:b/>
          <w:sz w:val="28"/>
          <w:szCs w:val="28"/>
        </w:rPr>
        <w:t xml:space="preserve"> </w:t>
      </w:r>
    </w:p>
    <w:p w14:paraId="06E4B964" w14:textId="77777777" w:rsidR="00853AEF" w:rsidRDefault="00853AEF" w:rsidP="00853AEF">
      <w:pPr>
        <w:rPr>
          <w:b/>
          <w:sz w:val="28"/>
          <w:szCs w:val="28"/>
        </w:rPr>
      </w:pPr>
    </w:p>
    <w:p w14:paraId="00FB9335" w14:textId="0FA8ED20" w:rsidR="00E93CC2" w:rsidRPr="00E93CC2" w:rsidRDefault="00853AEF" w:rsidP="00853AEF">
      <w:pPr>
        <w:spacing w:after="0" w:line="240" w:lineRule="auto"/>
        <w:rPr>
          <w:b/>
          <w:sz w:val="28"/>
          <w:szCs w:val="28"/>
          <w:lang w:val="en-US"/>
        </w:rPr>
      </w:pPr>
      <w:r>
        <w:rPr>
          <w:b/>
          <w:sz w:val="28"/>
          <w:szCs w:val="28"/>
        </w:rPr>
        <w:t>Balance B/Fwd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1082.26</w:t>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r w:rsidR="00E93CC2" w:rsidRPr="00E93CC2">
        <w:rPr>
          <w:b/>
          <w:sz w:val="28"/>
          <w:szCs w:val="28"/>
          <w:lang w:val="en-US"/>
        </w:rPr>
        <w:tab/>
      </w:r>
    </w:p>
    <w:p w14:paraId="27C8F80C" w14:textId="77777777" w:rsidR="008D6AAA" w:rsidRDefault="008D6AAA" w:rsidP="008E7C9E">
      <w:pPr>
        <w:pStyle w:val="ListParagraph"/>
        <w:rPr>
          <w:sz w:val="28"/>
          <w:szCs w:val="28"/>
        </w:rPr>
      </w:pPr>
    </w:p>
    <w:p w14:paraId="4E7090D7" w14:textId="09DE27C4" w:rsidR="008D6AAA" w:rsidRPr="008D6AAA" w:rsidRDefault="008D6AAA" w:rsidP="008D6AAA">
      <w:pPr>
        <w:rPr>
          <w:sz w:val="28"/>
          <w:szCs w:val="28"/>
        </w:rPr>
      </w:pPr>
    </w:p>
    <w:p w14:paraId="53E8A789" w14:textId="72113C30" w:rsidR="008D6AAA" w:rsidRDefault="008D6AAA" w:rsidP="008D6AAA">
      <w:pPr>
        <w:rPr>
          <w:b/>
          <w:sz w:val="28"/>
          <w:szCs w:val="28"/>
        </w:rPr>
      </w:pPr>
      <w:r>
        <w:rPr>
          <w:b/>
          <w:sz w:val="28"/>
          <w:szCs w:val="28"/>
        </w:rPr>
        <w:tab/>
      </w:r>
    </w:p>
    <w:p w14:paraId="2888A2B8" w14:textId="77777777" w:rsidR="008E7C9E" w:rsidRPr="008E7C9E" w:rsidRDefault="008E7C9E" w:rsidP="008E7C9E">
      <w:pPr>
        <w:pStyle w:val="ListParagraph"/>
        <w:rPr>
          <w:sz w:val="28"/>
          <w:szCs w:val="28"/>
        </w:rPr>
      </w:pPr>
    </w:p>
    <w:p w14:paraId="08F1B477" w14:textId="77777777" w:rsidR="00254FFB" w:rsidRPr="00535C21" w:rsidRDefault="00254FFB" w:rsidP="00A071BE">
      <w:pPr>
        <w:pStyle w:val="ListParagraph"/>
        <w:numPr>
          <w:ilvl w:val="0"/>
          <w:numId w:val="5"/>
        </w:numPr>
        <w:rPr>
          <w:b/>
          <w:sz w:val="28"/>
          <w:szCs w:val="28"/>
        </w:rPr>
      </w:pPr>
      <w:r w:rsidRPr="00535C21">
        <w:rPr>
          <w:b/>
          <w:sz w:val="28"/>
          <w:szCs w:val="28"/>
        </w:rPr>
        <w:t>Confirmation of arrangements for insurance</w:t>
      </w:r>
    </w:p>
    <w:p w14:paraId="5FA9B93E" w14:textId="7DF0C2B4" w:rsidR="008D6AAA" w:rsidRDefault="008D6AAA" w:rsidP="008D6AAA">
      <w:pPr>
        <w:pStyle w:val="ListParagraph"/>
        <w:rPr>
          <w:sz w:val="28"/>
          <w:szCs w:val="28"/>
        </w:rPr>
      </w:pPr>
      <w:r>
        <w:rPr>
          <w:sz w:val="28"/>
          <w:szCs w:val="28"/>
        </w:rPr>
        <w:t>Mrs Houlston confirmed that the Parish Council has public liability insurance through Zurich insurance.</w:t>
      </w:r>
    </w:p>
    <w:p w14:paraId="30C48360" w14:textId="77777777" w:rsidR="008D6AAA" w:rsidRPr="008E7C9E" w:rsidRDefault="008D6AAA" w:rsidP="008D6AAA">
      <w:pPr>
        <w:pStyle w:val="ListParagraph"/>
        <w:rPr>
          <w:sz w:val="28"/>
          <w:szCs w:val="28"/>
        </w:rPr>
      </w:pPr>
    </w:p>
    <w:p w14:paraId="3BA4ED4F" w14:textId="77777777" w:rsidR="00254FFB" w:rsidRPr="00535C21" w:rsidRDefault="00254FFB" w:rsidP="00A071BE">
      <w:pPr>
        <w:pStyle w:val="ListParagraph"/>
        <w:numPr>
          <w:ilvl w:val="0"/>
          <w:numId w:val="5"/>
        </w:numPr>
        <w:rPr>
          <w:b/>
          <w:sz w:val="28"/>
          <w:szCs w:val="28"/>
        </w:rPr>
      </w:pPr>
      <w:r w:rsidRPr="00535C21">
        <w:rPr>
          <w:b/>
          <w:sz w:val="28"/>
          <w:szCs w:val="28"/>
        </w:rPr>
        <w:t>Review of subscriptions to other bodies.</w:t>
      </w:r>
    </w:p>
    <w:p w14:paraId="186A6283" w14:textId="65C269DB" w:rsidR="008D6AAA" w:rsidRDefault="008D6AAA" w:rsidP="008D6AAA">
      <w:pPr>
        <w:pStyle w:val="ListParagraph"/>
        <w:rPr>
          <w:sz w:val="28"/>
          <w:szCs w:val="28"/>
        </w:rPr>
      </w:pPr>
      <w:r>
        <w:rPr>
          <w:sz w:val="28"/>
          <w:szCs w:val="28"/>
        </w:rPr>
        <w:t>Mrs Houlston stated the Parish Councils only subscription is to the Yorkshire Local Councillors Association which provides advice and guidance on new legislation.</w:t>
      </w:r>
      <w:r w:rsidR="00E93CC2">
        <w:rPr>
          <w:sz w:val="28"/>
          <w:szCs w:val="28"/>
        </w:rPr>
        <w:t xml:space="preserve"> Subscription remaining for 2018/19</w:t>
      </w:r>
      <w:r w:rsidR="0024379E">
        <w:rPr>
          <w:sz w:val="28"/>
          <w:szCs w:val="28"/>
        </w:rPr>
        <w:t>.</w:t>
      </w:r>
    </w:p>
    <w:p w14:paraId="18751805" w14:textId="77777777" w:rsidR="008D6AAA" w:rsidRPr="008E7C9E" w:rsidRDefault="008D6AAA" w:rsidP="008D6AAA">
      <w:pPr>
        <w:pStyle w:val="ListParagraph"/>
        <w:rPr>
          <w:sz w:val="28"/>
          <w:szCs w:val="28"/>
        </w:rPr>
      </w:pPr>
    </w:p>
    <w:p w14:paraId="502FF580" w14:textId="793C8064" w:rsidR="00535C21" w:rsidRPr="00535C21" w:rsidRDefault="00254FFB" w:rsidP="00535C21">
      <w:pPr>
        <w:pStyle w:val="ListParagraph"/>
        <w:numPr>
          <w:ilvl w:val="0"/>
          <w:numId w:val="5"/>
        </w:numPr>
        <w:rPr>
          <w:b/>
          <w:sz w:val="28"/>
          <w:szCs w:val="28"/>
        </w:rPr>
      </w:pPr>
      <w:r w:rsidRPr="00535C21">
        <w:rPr>
          <w:b/>
          <w:sz w:val="28"/>
          <w:szCs w:val="28"/>
        </w:rPr>
        <w:t>To review planning applications.</w:t>
      </w:r>
    </w:p>
    <w:p w14:paraId="5AEA06DD" w14:textId="53F8D564" w:rsidR="00535C21" w:rsidRDefault="00535C21" w:rsidP="00535C21">
      <w:pPr>
        <w:pStyle w:val="ListParagraph"/>
        <w:rPr>
          <w:sz w:val="28"/>
          <w:szCs w:val="28"/>
        </w:rPr>
      </w:pPr>
      <w:r>
        <w:rPr>
          <w:sz w:val="28"/>
          <w:szCs w:val="28"/>
        </w:rPr>
        <w:t>Mrs Houlston read the plann</w:t>
      </w:r>
      <w:r w:rsidR="0024379E">
        <w:rPr>
          <w:sz w:val="28"/>
          <w:szCs w:val="28"/>
        </w:rPr>
        <w:t>ing applications from April 2016 to March 2017</w:t>
      </w:r>
      <w:r>
        <w:rPr>
          <w:sz w:val="28"/>
          <w:szCs w:val="28"/>
        </w:rPr>
        <w:t xml:space="preserve"> as follows:-</w:t>
      </w:r>
    </w:p>
    <w:p w14:paraId="6E63E287" w14:textId="77777777" w:rsidR="00E93CC2" w:rsidRDefault="00E93CC2" w:rsidP="00535C21">
      <w:pPr>
        <w:pStyle w:val="ListParagraph"/>
        <w:rPr>
          <w:sz w:val="28"/>
          <w:szCs w:val="28"/>
        </w:rPr>
      </w:pPr>
    </w:p>
    <w:p w14:paraId="08F64B6F" w14:textId="6BB8947F" w:rsidR="00E93CC2" w:rsidRDefault="00E93CC2" w:rsidP="00535C21">
      <w:pPr>
        <w:pStyle w:val="ListParagraph"/>
        <w:rPr>
          <w:sz w:val="28"/>
          <w:szCs w:val="28"/>
        </w:rPr>
      </w:pPr>
      <w:r>
        <w:rPr>
          <w:sz w:val="28"/>
          <w:szCs w:val="28"/>
        </w:rPr>
        <w:t>*****************************</w:t>
      </w:r>
    </w:p>
    <w:p w14:paraId="770A3A7E" w14:textId="77777777" w:rsidR="008D6AAA" w:rsidRDefault="008D6AAA" w:rsidP="008D6AAA">
      <w:pPr>
        <w:pStyle w:val="ListParagraph"/>
        <w:rPr>
          <w:sz w:val="28"/>
          <w:szCs w:val="28"/>
        </w:rPr>
      </w:pPr>
    </w:p>
    <w:p w14:paraId="5E72E9C9" w14:textId="77777777" w:rsidR="008D6AAA" w:rsidRPr="008E7C9E" w:rsidRDefault="008D6AAA" w:rsidP="008D6AAA">
      <w:pPr>
        <w:pStyle w:val="ListParagraph"/>
        <w:rPr>
          <w:sz w:val="28"/>
          <w:szCs w:val="28"/>
        </w:rPr>
      </w:pPr>
    </w:p>
    <w:p w14:paraId="06C47367" w14:textId="77777777" w:rsidR="00AC41E9" w:rsidRDefault="00254FFB" w:rsidP="00A071BE">
      <w:pPr>
        <w:pStyle w:val="ListParagraph"/>
        <w:numPr>
          <w:ilvl w:val="0"/>
          <w:numId w:val="5"/>
        </w:numPr>
        <w:rPr>
          <w:sz w:val="28"/>
          <w:szCs w:val="28"/>
        </w:rPr>
      </w:pPr>
      <w:r w:rsidRPr="00535C21">
        <w:rPr>
          <w:b/>
          <w:sz w:val="28"/>
          <w:szCs w:val="28"/>
        </w:rPr>
        <w:t>To review Parish Correspondence</w:t>
      </w:r>
      <w:r w:rsidRPr="008E7C9E">
        <w:rPr>
          <w:sz w:val="28"/>
          <w:szCs w:val="28"/>
        </w:rPr>
        <w:t>.</w:t>
      </w:r>
    </w:p>
    <w:p w14:paraId="432FFFC3" w14:textId="49D16982" w:rsidR="008D6AAA" w:rsidRDefault="008D6AAA" w:rsidP="008D6AAA">
      <w:pPr>
        <w:pStyle w:val="ListParagraph"/>
        <w:rPr>
          <w:sz w:val="28"/>
          <w:szCs w:val="28"/>
        </w:rPr>
      </w:pPr>
      <w:r>
        <w:rPr>
          <w:sz w:val="28"/>
          <w:szCs w:val="28"/>
        </w:rPr>
        <w:t>Mrs Garrett stated there had been much correspondence gen</w:t>
      </w:r>
      <w:r w:rsidR="00E93CC2">
        <w:rPr>
          <w:sz w:val="28"/>
          <w:szCs w:val="28"/>
        </w:rPr>
        <w:t>erally relating to YLCA matters throughout the year relating to guidance and legislation from Central Government.</w:t>
      </w:r>
    </w:p>
    <w:p w14:paraId="500DBB84" w14:textId="77777777" w:rsidR="00E93CC2" w:rsidRDefault="00E93CC2" w:rsidP="008D6AAA">
      <w:pPr>
        <w:pStyle w:val="ListParagraph"/>
        <w:rPr>
          <w:sz w:val="28"/>
          <w:szCs w:val="28"/>
        </w:rPr>
      </w:pPr>
    </w:p>
    <w:p w14:paraId="39DF9750" w14:textId="01C9775F" w:rsidR="00E93CC2" w:rsidRDefault="00E93CC2" w:rsidP="008D6AAA">
      <w:pPr>
        <w:pStyle w:val="ListParagraph"/>
        <w:rPr>
          <w:sz w:val="28"/>
          <w:szCs w:val="28"/>
        </w:rPr>
      </w:pPr>
      <w:r>
        <w:rPr>
          <w:sz w:val="28"/>
          <w:szCs w:val="28"/>
        </w:rPr>
        <w:t>GDPR – the Council has had to comply with the Data Protection Act and as such has put together a privacy policy which is on the website and has contacted residents regarding their wish to remain on the email contact list.</w:t>
      </w:r>
    </w:p>
    <w:p w14:paraId="28F53481" w14:textId="77777777" w:rsidR="00E93CC2" w:rsidRDefault="00E93CC2" w:rsidP="008D6AAA">
      <w:pPr>
        <w:pStyle w:val="ListParagraph"/>
        <w:rPr>
          <w:sz w:val="28"/>
          <w:szCs w:val="28"/>
        </w:rPr>
      </w:pPr>
    </w:p>
    <w:p w14:paraId="61EC0D29" w14:textId="3BD4D7F5" w:rsidR="00E93CC2" w:rsidRDefault="00E93CC2" w:rsidP="008D6AAA">
      <w:pPr>
        <w:pStyle w:val="ListParagraph"/>
        <w:rPr>
          <w:sz w:val="28"/>
          <w:szCs w:val="28"/>
        </w:rPr>
      </w:pPr>
      <w:r>
        <w:rPr>
          <w:sz w:val="28"/>
          <w:szCs w:val="28"/>
        </w:rPr>
        <w:t>There are a couple of surveys from the Police and Crime Commi</w:t>
      </w:r>
      <w:r w:rsidR="00520DD0">
        <w:rPr>
          <w:sz w:val="28"/>
          <w:szCs w:val="28"/>
        </w:rPr>
        <w:t>s</w:t>
      </w:r>
      <w:r>
        <w:rPr>
          <w:sz w:val="28"/>
          <w:szCs w:val="28"/>
        </w:rPr>
        <w:t>sioners Office, one relating to Neighbourhood Policing, the other Rural Crime. Details can be forwarded on for these.</w:t>
      </w:r>
    </w:p>
    <w:p w14:paraId="1D61FC98" w14:textId="77777777" w:rsidR="00E93CC2" w:rsidRDefault="00E93CC2" w:rsidP="008D6AAA">
      <w:pPr>
        <w:pStyle w:val="ListParagraph"/>
        <w:rPr>
          <w:sz w:val="28"/>
          <w:szCs w:val="28"/>
        </w:rPr>
      </w:pPr>
    </w:p>
    <w:p w14:paraId="281BEC99" w14:textId="045CCFE4" w:rsidR="00E93CC2" w:rsidRDefault="00E93CC2" w:rsidP="008D6AAA">
      <w:pPr>
        <w:pStyle w:val="ListParagraph"/>
        <w:rPr>
          <w:sz w:val="28"/>
          <w:szCs w:val="28"/>
        </w:rPr>
      </w:pPr>
      <w:r>
        <w:rPr>
          <w:sz w:val="28"/>
          <w:szCs w:val="28"/>
        </w:rPr>
        <w:t>Mrs Garrett stated she had replaced Mr Collinson on Third Energy’s Community Liaison Group as a representative of the Council, in order to relay information back, express residents concerns</w:t>
      </w:r>
      <w:r w:rsidR="00520DD0">
        <w:rPr>
          <w:sz w:val="28"/>
          <w:szCs w:val="28"/>
        </w:rPr>
        <w:t xml:space="preserve"> and has been attending meetings on the Council’s behalf.</w:t>
      </w:r>
    </w:p>
    <w:p w14:paraId="3FF7113B" w14:textId="77777777" w:rsidR="00520DD0" w:rsidRDefault="00520DD0" w:rsidP="008D6AAA">
      <w:pPr>
        <w:pStyle w:val="ListParagraph"/>
        <w:rPr>
          <w:sz w:val="28"/>
          <w:szCs w:val="28"/>
        </w:rPr>
      </w:pPr>
    </w:p>
    <w:p w14:paraId="77A00DEE" w14:textId="612DD1BB" w:rsidR="00520DD0" w:rsidRDefault="00520DD0" w:rsidP="008D6AAA">
      <w:pPr>
        <w:pStyle w:val="ListParagraph"/>
        <w:rPr>
          <w:sz w:val="28"/>
          <w:szCs w:val="28"/>
        </w:rPr>
      </w:pPr>
      <w:r>
        <w:rPr>
          <w:sz w:val="28"/>
          <w:szCs w:val="28"/>
        </w:rPr>
        <w:lastRenderedPageBreak/>
        <w:t>Two Ridings Community Fund in relation to Third Energy was currently on hold, Mrs Garrett said she understood a couple of residents from Great Barugh had stated an interest in joining the panel but as yet no representative had come forward from Little Barugh. The process is currently on hold due to Third Energy’s current position and funds are only released once a frack takes place.</w:t>
      </w:r>
    </w:p>
    <w:p w14:paraId="4B0D882C" w14:textId="77777777" w:rsidR="00520DD0" w:rsidRDefault="00520DD0" w:rsidP="008D6AAA">
      <w:pPr>
        <w:pStyle w:val="ListParagraph"/>
        <w:rPr>
          <w:sz w:val="28"/>
          <w:szCs w:val="28"/>
        </w:rPr>
      </w:pPr>
    </w:p>
    <w:p w14:paraId="35D3D34B" w14:textId="160B5774" w:rsidR="00520DD0" w:rsidRDefault="00520DD0" w:rsidP="008D6AAA">
      <w:pPr>
        <w:pStyle w:val="ListParagraph"/>
        <w:rPr>
          <w:sz w:val="28"/>
          <w:szCs w:val="28"/>
        </w:rPr>
      </w:pPr>
      <w:r>
        <w:rPr>
          <w:sz w:val="28"/>
          <w:szCs w:val="28"/>
        </w:rPr>
        <w:t>Mrs Garrett stated she had spent a great deal of time in corresponding with North Yorkshire County Council, North Yorkshire Police and Kevin Hollinrake MP with regards to road safety and road maintenance issues surrounding the villages and attending meetings. Mrs Garrett said she had had a long conversation with PC Andy Hugill relating to speeding and road safety issues, he had forwarded the 95 Alive form for residents to complete to ascertain key areas of concern. This is still very much a work in progress and Sharon Fox from NYCC Highways was able to expand on the difficulties and processes surrounding the issues during the presentation at the end.</w:t>
      </w:r>
    </w:p>
    <w:p w14:paraId="096C2D1D" w14:textId="77777777" w:rsidR="00520DD0" w:rsidRDefault="00520DD0" w:rsidP="008D6AAA">
      <w:pPr>
        <w:pStyle w:val="ListParagraph"/>
        <w:rPr>
          <w:sz w:val="28"/>
          <w:szCs w:val="28"/>
        </w:rPr>
      </w:pPr>
    </w:p>
    <w:p w14:paraId="4C26AD2B" w14:textId="02CE3506" w:rsidR="00520DD0" w:rsidRDefault="00520DD0" w:rsidP="008D6AAA">
      <w:pPr>
        <w:pStyle w:val="ListParagraph"/>
        <w:rPr>
          <w:sz w:val="28"/>
          <w:szCs w:val="28"/>
        </w:rPr>
      </w:pPr>
      <w:r>
        <w:rPr>
          <w:sz w:val="28"/>
          <w:szCs w:val="28"/>
        </w:rPr>
        <w:t>Moving forward, Mrs Garrett said she would like to see progress with a decision on the use of the phone boxes for the possibility of defibrillators at future meetings and how funds can be raised.</w:t>
      </w:r>
    </w:p>
    <w:p w14:paraId="2373A1C0" w14:textId="77777777" w:rsidR="008D6AAA" w:rsidRPr="008E7C9E" w:rsidRDefault="008D6AAA" w:rsidP="008D6AAA">
      <w:pPr>
        <w:pStyle w:val="ListParagraph"/>
        <w:rPr>
          <w:sz w:val="28"/>
          <w:szCs w:val="28"/>
        </w:rPr>
      </w:pPr>
    </w:p>
    <w:p w14:paraId="398BE001" w14:textId="77777777" w:rsidR="00726642" w:rsidRPr="00535C21" w:rsidRDefault="00254FFB" w:rsidP="00A071BE">
      <w:pPr>
        <w:pStyle w:val="ListParagraph"/>
        <w:numPr>
          <w:ilvl w:val="0"/>
          <w:numId w:val="5"/>
        </w:numPr>
        <w:rPr>
          <w:b/>
          <w:sz w:val="28"/>
          <w:szCs w:val="28"/>
        </w:rPr>
      </w:pPr>
      <w:r w:rsidRPr="00535C21">
        <w:rPr>
          <w:b/>
          <w:sz w:val="28"/>
          <w:szCs w:val="28"/>
        </w:rPr>
        <w:t>To set dates for future Ordinary Meetings</w:t>
      </w:r>
      <w:r w:rsidR="00465A12" w:rsidRPr="00535C21">
        <w:rPr>
          <w:b/>
          <w:sz w:val="28"/>
          <w:szCs w:val="28"/>
        </w:rPr>
        <w:t xml:space="preserve"> </w:t>
      </w:r>
    </w:p>
    <w:p w14:paraId="39377AF4" w14:textId="77777777" w:rsidR="008D6AAA" w:rsidRDefault="008D6AAA" w:rsidP="008D6AAA">
      <w:pPr>
        <w:pStyle w:val="ListParagraph"/>
        <w:rPr>
          <w:sz w:val="28"/>
          <w:szCs w:val="28"/>
        </w:rPr>
      </w:pPr>
    </w:p>
    <w:p w14:paraId="2074B0CB" w14:textId="7157F1E0" w:rsidR="008D6AAA" w:rsidRDefault="00520DD0" w:rsidP="008D6AAA">
      <w:pPr>
        <w:pStyle w:val="ListParagraph"/>
        <w:rPr>
          <w:sz w:val="28"/>
          <w:szCs w:val="28"/>
        </w:rPr>
      </w:pPr>
      <w:r>
        <w:rPr>
          <w:sz w:val="28"/>
          <w:szCs w:val="28"/>
        </w:rPr>
        <w:t>It was agreed to set dates for July, September and end of November/December, usually meetings can be determined by planning applications.</w:t>
      </w:r>
    </w:p>
    <w:p w14:paraId="412CDE35" w14:textId="77777777" w:rsidR="00535C21" w:rsidRDefault="00535C21" w:rsidP="00535C21">
      <w:pPr>
        <w:rPr>
          <w:sz w:val="28"/>
          <w:szCs w:val="28"/>
        </w:rPr>
      </w:pPr>
    </w:p>
    <w:p w14:paraId="7347F678" w14:textId="2AC74E1C" w:rsidR="003576B2" w:rsidRDefault="003576B2" w:rsidP="00535C21">
      <w:pPr>
        <w:rPr>
          <w:sz w:val="28"/>
          <w:szCs w:val="28"/>
        </w:rPr>
      </w:pPr>
      <w:r>
        <w:rPr>
          <w:sz w:val="28"/>
          <w:szCs w:val="28"/>
        </w:rPr>
        <w:t>Mrs Gough expressed her wish to thank the Parish Council for their hard work which was agreed by other attendees. Mrs Houlston thanked the Parish Council. Mrs Garrett gave thanks to Ian and Gillian for allowing the Parish Council to use the Golden Lion for meetings.</w:t>
      </w:r>
    </w:p>
    <w:p w14:paraId="39595DF9" w14:textId="1E50884E" w:rsidR="00535C21" w:rsidRPr="00535C21" w:rsidRDefault="00520DD0" w:rsidP="00535C21">
      <w:pPr>
        <w:rPr>
          <w:sz w:val="28"/>
          <w:szCs w:val="28"/>
        </w:rPr>
      </w:pPr>
      <w:r>
        <w:rPr>
          <w:sz w:val="28"/>
          <w:szCs w:val="28"/>
        </w:rPr>
        <w:t>The meeting closed at 7.35</w:t>
      </w:r>
      <w:r w:rsidR="00535C21">
        <w:rPr>
          <w:sz w:val="28"/>
          <w:szCs w:val="28"/>
        </w:rPr>
        <w:t>pm</w:t>
      </w:r>
    </w:p>
    <w:p w14:paraId="461D58EF" w14:textId="77777777" w:rsidR="00254FFB" w:rsidRPr="008E7C9E" w:rsidRDefault="00254FFB" w:rsidP="00A071BE">
      <w:pPr>
        <w:pStyle w:val="ListParagraph"/>
        <w:ind w:left="1080"/>
        <w:rPr>
          <w:sz w:val="28"/>
          <w:szCs w:val="28"/>
        </w:rPr>
      </w:pPr>
    </w:p>
    <w:p w14:paraId="6EE9A91B" w14:textId="77777777" w:rsidR="00254FFB" w:rsidRDefault="00254FFB" w:rsidP="00254FFB">
      <w:pPr>
        <w:pStyle w:val="ListParagraph"/>
        <w:ind w:left="1080"/>
        <w:rPr>
          <w:sz w:val="32"/>
          <w:szCs w:val="32"/>
        </w:rPr>
      </w:pPr>
    </w:p>
    <w:p w14:paraId="15095A50" w14:textId="3738C72F" w:rsidR="00254FFB" w:rsidRDefault="00254FFB" w:rsidP="003576B2">
      <w:pPr>
        <w:pStyle w:val="ListParagraph"/>
        <w:ind w:left="1080"/>
        <w:jc w:val="center"/>
        <w:rPr>
          <w:b/>
          <w:sz w:val="32"/>
          <w:szCs w:val="32"/>
        </w:rPr>
      </w:pPr>
      <w:r w:rsidRPr="00A071BE">
        <w:rPr>
          <w:b/>
          <w:sz w:val="32"/>
          <w:szCs w:val="32"/>
        </w:rPr>
        <w:lastRenderedPageBreak/>
        <w:t xml:space="preserve">Commencement of Annual Parish Meeting with guest speaker </w:t>
      </w:r>
      <w:r w:rsidR="00520DD0">
        <w:rPr>
          <w:b/>
          <w:sz w:val="32"/>
          <w:szCs w:val="32"/>
        </w:rPr>
        <w:t>Sharon Fox, Area 4 Kirby Misperton, Highways Dept.</w:t>
      </w:r>
    </w:p>
    <w:p w14:paraId="4EDAB403" w14:textId="77777777" w:rsidR="00520DD0" w:rsidRDefault="00520DD0" w:rsidP="003576B2">
      <w:pPr>
        <w:pStyle w:val="ListParagraph"/>
        <w:ind w:left="1080"/>
        <w:jc w:val="center"/>
        <w:rPr>
          <w:b/>
          <w:sz w:val="32"/>
          <w:szCs w:val="32"/>
        </w:rPr>
      </w:pPr>
    </w:p>
    <w:p w14:paraId="183E25BA" w14:textId="610C67DA" w:rsidR="00520DD0" w:rsidRPr="00A071BE" w:rsidRDefault="00520DD0" w:rsidP="003576B2">
      <w:pPr>
        <w:pStyle w:val="ListParagraph"/>
        <w:ind w:left="1080"/>
        <w:jc w:val="center"/>
        <w:rPr>
          <w:b/>
          <w:sz w:val="32"/>
          <w:szCs w:val="32"/>
        </w:rPr>
      </w:pPr>
      <w:r>
        <w:rPr>
          <w:b/>
          <w:sz w:val="32"/>
          <w:szCs w:val="32"/>
        </w:rPr>
        <w:t>Our thanks go to Sharon for providing such an informative and clear explanation of the processes of the Highways Dept. We are sure residents</w:t>
      </w:r>
      <w:r w:rsidR="003576B2">
        <w:rPr>
          <w:b/>
          <w:sz w:val="32"/>
          <w:szCs w:val="32"/>
        </w:rPr>
        <w:t xml:space="preserve"> found it of great benefit.</w:t>
      </w:r>
    </w:p>
    <w:sectPr w:rsidR="00520DD0" w:rsidRPr="00A071B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10479" w14:textId="77777777" w:rsidR="00535C21" w:rsidRDefault="00535C21" w:rsidP="00535C21">
      <w:pPr>
        <w:spacing w:after="0" w:line="240" w:lineRule="auto"/>
      </w:pPr>
      <w:r>
        <w:separator/>
      </w:r>
    </w:p>
  </w:endnote>
  <w:endnote w:type="continuationSeparator" w:id="0">
    <w:p w14:paraId="70434021" w14:textId="77777777" w:rsidR="00535C21" w:rsidRDefault="00535C21" w:rsidP="0053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15883"/>
      <w:docPartObj>
        <w:docPartGallery w:val="Page Numbers (Bottom of Page)"/>
        <w:docPartUnique/>
      </w:docPartObj>
    </w:sdtPr>
    <w:sdtEndPr>
      <w:rPr>
        <w:noProof/>
      </w:rPr>
    </w:sdtEndPr>
    <w:sdtContent>
      <w:p w14:paraId="499D7F37" w14:textId="69466977" w:rsidR="00535C21" w:rsidRDefault="00535C21">
        <w:pPr>
          <w:pStyle w:val="Footer"/>
        </w:pPr>
        <w:r>
          <w:fldChar w:fldCharType="begin"/>
        </w:r>
        <w:r>
          <w:instrText xml:space="preserve"> PAGE   \* MERGEFORMAT </w:instrText>
        </w:r>
        <w:r>
          <w:fldChar w:fldCharType="separate"/>
        </w:r>
        <w:r w:rsidR="00A340D0">
          <w:rPr>
            <w:noProof/>
          </w:rPr>
          <w:t>2</w:t>
        </w:r>
        <w:r>
          <w:rPr>
            <w:noProof/>
          </w:rPr>
          <w:fldChar w:fldCharType="end"/>
        </w:r>
      </w:p>
    </w:sdtContent>
  </w:sdt>
  <w:p w14:paraId="3880433B" w14:textId="77777777" w:rsidR="00535C21" w:rsidRDefault="00535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B459F" w14:textId="77777777" w:rsidR="00535C21" w:rsidRDefault="00535C21" w:rsidP="00535C21">
      <w:pPr>
        <w:spacing w:after="0" w:line="240" w:lineRule="auto"/>
      </w:pPr>
      <w:r>
        <w:separator/>
      </w:r>
    </w:p>
  </w:footnote>
  <w:footnote w:type="continuationSeparator" w:id="0">
    <w:p w14:paraId="61F1BBBD" w14:textId="77777777" w:rsidR="00535C21" w:rsidRDefault="00535C21" w:rsidP="00535C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32B1707"/>
    <w:multiLevelType w:val="hybridMultilevel"/>
    <w:tmpl w:val="BB8EB844"/>
    <w:lvl w:ilvl="0" w:tplc="417224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3391A46"/>
    <w:multiLevelType w:val="hybridMultilevel"/>
    <w:tmpl w:val="445E5066"/>
    <w:lvl w:ilvl="0" w:tplc="4CC213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9D75E19"/>
    <w:multiLevelType w:val="hybridMultilevel"/>
    <w:tmpl w:val="8820933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F9E766C"/>
    <w:multiLevelType w:val="hybridMultilevel"/>
    <w:tmpl w:val="A8487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F2"/>
    <w:rsid w:val="00023492"/>
    <w:rsid w:val="000D26B8"/>
    <w:rsid w:val="0016746E"/>
    <w:rsid w:val="00227AFD"/>
    <w:rsid w:val="0024379E"/>
    <w:rsid w:val="00254FFB"/>
    <w:rsid w:val="0035153C"/>
    <w:rsid w:val="003576B2"/>
    <w:rsid w:val="00407B56"/>
    <w:rsid w:val="00465A12"/>
    <w:rsid w:val="004A7DF2"/>
    <w:rsid w:val="004B0D56"/>
    <w:rsid w:val="004D18D8"/>
    <w:rsid w:val="0050763F"/>
    <w:rsid w:val="00520DD0"/>
    <w:rsid w:val="00535C21"/>
    <w:rsid w:val="005854A9"/>
    <w:rsid w:val="005C653C"/>
    <w:rsid w:val="00726642"/>
    <w:rsid w:val="00727F8B"/>
    <w:rsid w:val="007B6ED1"/>
    <w:rsid w:val="00853AEF"/>
    <w:rsid w:val="008969F2"/>
    <w:rsid w:val="008D6AAA"/>
    <w:rsid w:val="008D775B"/>
    <w:rsid w:val="008E1103"/>
    <w:rsid w:val="008E7C9E"/>
    <w:rsid w:val="009726BE"/>
    <w:rsid w:val="009E122A"/>
    <w:rsid w:val="00A071BE"/>
    <w:rsid w:val="00A340D0"/>
    <w:rsid w:val="00A6241C"/>
    <w:rsid w:val="00AA142F"/>
    <w:rsid w:val="00AC41E9"/>
    <w:rsid w:val="00B807F8"/>
    <w:rsid w:val="00C04F24"/>
    <w:rsid w:val="00C55170"/>
    <w:rsid w:val="00D007B6"/>
    <w:rsid w:val="00E93CC2"/>
    <w:rsid w:val="00F35641"/>
    <w:rsid w:val="00F445A3"/>
    <w:rsid w:val="00FD1B49"/>
    <w:rsid w:val="00FD2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2A5C"/>
  <w15:chartTrackingRefBased/>
  <w15:docId w15:val="{77B6391A-C9BB-413A-ACEC-E2CEC2E6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9F2"/>
    <w:pPr>
      <w:ind w:left="720"/>
      <w:contextualSpacing/>
    </w:pPr>
  </w:style>
  <w:style w:type="character" w:styleId="Hyperlink">
    <w:name w:val="Hyperlink"/>
    <w:basedOn w:val="DefaultParagraphFont"/>
    <w:uiPriority w:val="99"/>
    <w:unhideWhenUsed/>
    <w:rsid w:val="00726642"/>
    <w:rPr>
      <w:color w:val="0563C1" w:themeColor="hyperlink"/>
      <w:u w:val="single"/>
    </w:rPr>
  </w:style>
  <w:style w:type="paragraph" w:customStyle="1" w:styleId="Default">
    <w:name w:val="Default"/>
    <w:rsid w:val="004A7DF2"/>
    <w:pPr>
      <w:autoSpaceDE w:val="0"/>
      <w:autoSpaceDN w:val="0"/>
      <w:adjustRightInd w:val="0"/>
      <w:spacing w:after="0" w:line="240" w:lineRule="auto"/>
    </w:pPr>
    <w:rPr>
      <w:rFonts w:ascii="Gill Sans MT" w:hAnsi="Gill Sans MT" w:cs="Gill Sans MT"/>
      <w:color w:val="000000"/>
      <w:sz w:val="24"/>
      <w:szCs w:val="24"/>
    </w:rPr>
  </w:style>
  <w:style w:type="paragraph" w:styleId="BalloonText">
    <w:name w:val="Balloon Text"/>
    <w:basedOn w:val="Normal"/>
    <w:link w:val="BalloonTextChar"/>
    <w:uiPriority w:val="99"/>
    <w:semiHidden/>
    <w:unhideWhenUsed/>
    <w:rsid w:val="00023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492"/>
    <w:rPr>
      <w:rFonts w:ascii="Segoe UI" w:hAnsi="Segoe UI" w:cs="Segoe UI"/>
      <w:sz w:val="18"/>
      <w:szCs w:val="18"/>
    </w:rPr>
  </w:style>
  <w:style w:type="paragraph" w:styleId="PlainText">
    <w:name w:val="Plain Text"/>
    <w:basedOn w:val="Normal"/>
    <w:link w:val="PlainTextChar"/>
    <w:uiPriority w:val="99"/>
    <w:semiHidden/>
    <w:unhideWhenUsed/>
    <w:rsid w:val="00465A1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65A12"/>
    <w:rPr>
      <w:rFonts w:ascii="Calibri" w:hAnsi="Calibri"/>
      <w:szCs w:val="21"/>
    </w:rPr>
  </w:style>
  <w:style w:type="paragraph" w:styleId="Header">
    <w:name w:val="header"/>
    <w:basedOn w:val="Normal"/>
    <w:link w:val="HeaderChar"/>
    <w:uiPriority w:val="99"/>
    <w:unhideWhenUsed/>
    <w:rsid w:val="00535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21"/>
  </w:style>
  <w:style w:type="paragraph" w:styleId="Footer">
    <w:name w:val="footer"/>
    <w:basedOn w:val="Normal"/>
    <w:link w:val="FooterChar"/>
    <w:uiPriority w:val="99"/>
    <w:unhideWhenUsed/>
    <w:rsid w:val="00535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3955">
      <w:bodyDiv w:val="1"/>
      <w:marLeft w:val="0"/>
      <w:marRight w:val="0"/>
      <w:marTop w:val="0"/>
      <w:marBottom w:val="0"/>
      <w:divBdr>
        <w:top w:val="none" w:sz="0" w:space="0" w:color="auto"/>
        <w:left w:val="none" w:sz="0" w:space="0" w:color="auto"/>
        <w:bottom w:val="none" w:sz="0" w:space="0" w:color="auto"/>
        <w:right w:val="none" w:sz="0" w:space="0" w:color="auto"/>
      </w:divBdr>
    </w:div>
    <w:div w:id="938835184">
      <w:bodyDiv w:val="1"/>
      <w:marLeft w:val="0"/>
      <w:marRight w:val="0"/>
      <w:marTop w:val="0"/>
      <w:marBottom w:val="0"/>
      <w:divBdr>
        <w:top w:val="none" w:sz="0" w:space="0" w:color="auto"/>
        <w:left w:val="none" w:sz="0" w:space="0" w:color="auto"/>
        <w:bottom w:val="none" w:sz="0" w:space="0" w:color="auto"/>
        <w:right w:val="none" w:sz="0" w:space="0" w:color="auto"/>
      </w:divBdr>
    </w:div>
    <w:div w:id="1316566498">
      <w:bodyDiv w:val="1"/>
      <w:marLeft w:val="0"/>
      <w:marRight w:val="0"/>
      <w:marTop w:val="0"/>
      <w:marBottom w:val="0"/>
      <w:divBdr>
        <w:top w:val="none" w:sz="0" w:space="0" w:color="auto"/>
        <w:left w:val="none" w:sz="0" w:space="0" w:color="auto"/>
        <w:bottom w:val="none" w:sz="0" w:space="0" w:color="auto"/>
        <w:right w:val="none" w:sz="0" w:space="0" w:color="auto"/>
      </w:divBdr>
    </w:div>
    <w:div w:id="17189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Garrett</dc:creator>
  <cp:keywords/>
  <dc:description/>
  <cp:lastModifiedBy>Karen Garrett</cp:lastModifiedBy>
  <cp:revision>2</cp:revision>
  <cp:lastPrinted>2018-06-05T12:50:00Z</cp:lastPrinted>
  <dcterms:created xsi:type="dcterms:W3CDTF">2019-05-08T20:55:00Z</dcterms:created>
  <dcterms:modified xsi:type="dcterms:W3CDTF">2019-05-08T20:55:00Z</dcterms:modified>
</cp:coreProperties>
</file>